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-329"/>
        <w:tblW w:w="1009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898"/>
        <w:gridCol w:w="2754"/>
        <w:gridCol w:w="4446"/>
      </w:tblGrid>
      <w:tr w:rsidR="0079305B" w:rsidRPr="0079305B" w:rsidTr="004C0D19">
        <w:trPr>
          <w:trHeight w:val="607"/>
        </w:trPr>
        <w:tc>
          <w:tcPr>
            <w:tcW w:w="2898" w:type="dxa"/>
            <w:tcBorders>
              <w:left w:val="single" w:sz="4" w:space="0" w:color="auto"/>
              <w:right w:val="single" w:sz="4" w:space="0" w:color="auto"/>
            </w:tcBorders>
          </w:tcPr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</w:rPr>
              <w:t>مقطع:</w:t>
            </w:r>
          </w:p>
        </w:tc>
        <w:tc>
          <w:tcPr>
            <w:tcW w:w="2754" w:type="dxa"/>
            <w:tcBorders>
              <w:left w:val="single" w:sz="4" w:space="0" w:color="auto"/>
            </w:tcBorders>
          </w:tcPr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sz w:val="24"/>
                <w:szCs w:val="24"/>
              </w:rPr>
            </w:pP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</w:rPr>
              <w:t>سال تحصیلی:</w:t>
            </w:r>
          </w:p>
        </w:tc>
        <w:tc>
          <w:tcPr>
            <w:tcW w:w="4446" w:type="dxa"/>
          </w:tcPr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</w:rPr>
              <w:t>دانشکده :</w:t>
            </w:r>
          </w:p>
        </w:tc>
      </w:tr>
      <w:tr w:rsidR="0079305B" w:rsidRPr="0079305B" w:rsidTr="004C0D19">
        <w:trPr>
          <w:trHeight w:val="418"/>
        </w:trPr>
        <w:tc>
          <w:tcPr>
            <w:tcW w:w="2898" w:type="dxa"/>
            <w:tcBorders>
              <w:left w:val="single" w:sz="4" w:space="0" w:color="auto"/>
              <w:right w:val="single" w:sz="4" w:space="0" w:color="auto"/>
            </w:tcBorders>
          </w:tcPr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</w:rPr>
              <w:t>پیشنیاز:</w:t>
            </w:r>
          </w:p>
        </w:tc>
        <w:tc>
          <w:tcPr>
            <w:tcW w:w="2754" w:type="dxa"/>
            <w:tcBorders>
              <w:left w:val="single" w:sz="4" w:space="0" w:color="auto"/>
            </w:tcBorders>
          </w:tcPr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</w:rPr>
              <w:t>تعدادواحد:</w:t>
            </w:r>
          </w:p>
        </w:tc>
        <w:tc>
          <w:tcPr>
            <w:tcW w:w="4446" w:type="dxa"/>
          </w:tcPr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</w:rPr>
              <w:t>نام درس:</w:t>
            </w:r>
          </w:p>
        </w:tc>
      </w:tr>
      <w:tr w:rsidR="0079305B" w:rsidRPr="0079305B" w:rsidTr="004C0D19">
        <w:trPr>
          <w:trHeight w:val="418"/>
        </w:trPr>
        <w:tc>
          <w:tcPr>
            <w:tcW w:w="2898" w:type="dxa"/>
            <w:tcBorders>
              <w:left w:val="single" w:sz="4" w:space="0" w:color="auto"/>
              <w:right w:val="single" w:sz="4" w:space="0" w:color="auto"/>
            </w:tcBorders>
          </w:tcPr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</w:rPr>
              <w:t>شماره کلاس:</w:t>
            </w:r>
          </w:p>
        </w:tc>
        <w:tc>
          <w:tcPr>
            <w:tcW w:w="2754" w:type="dxa"/>
            <w:tcBorders>
              <w:left w:val="single" w:sz="4" w:space="0" w:color="auto"/>
            </w:tcBorders>
          </w:tcPr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</w:rPr>
              <w:t>نام مدرس:</w:t>
            </w:r>
          </w:p>
        </w:tc>
        <w:tc>
          <w:tcPr>
            <w:tcW w:w="4446" w:type="dxa"/>
          </w:tcPr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</w:rPr>
              <w:t>تعداد ساعات تدریس در هفته:</w:t>
            </w:r>
          </w:p>
        </w:tc>
      </w:tr>
      <w:tr w:rsidR="0079305B" w:rsidRPr="0079305B" w:rsidTr="004C0D19">
        <w:trPr>
          <w:trHeight w:val="2698"/>
        </w:trPr>
        <w:tc>
          <w:tcPr>
            <w:tcW w:w="10098" w:type="dxa"/>
            <w:gridSpan w:val="3"/>
            <w:tcBorders>
              <w:bottom w:val="single" w:sz="4" w:space="0" w:color="auto"/>
            </w:tcBorders>
          </w:tcPr>
          <w:p w:rsidR="0079305B" w:rsidRPr="0079305B" w:rsidRDefault="0079305B" w:rsidP="0079305B">
            <w:pPr>
              <w:spacing w:before="240" w:after="0" w:line="240" w:lineRule="auto"/>
              <w:rPr>
                <w:rFonts w:ascii="Calibri" w:eastAsia="Calibri" w:hAnsi="Calibri" w:cs="B Traffic"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  <w:lang w:bidi="ar-SA"/>
              </w:rPr>
              <w:t>جایگاه درس</w:t>
            </w: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</w:rPr>
              <w:t xml:space="preserve"> </w:t>
            </w: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  <w:lang w:bidi="ar-SA"/>
              </w:rPr>
              <w:t xml:space="preserve">در برنامه درسی دوره </w:t>
            </w: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</w:rPr>
              <w:t>:</w:t>
            </w:r>
            <w:r w:rsidRPr="0079305B">
              <w:rPr>
                <w:rFonts w:ascii="Calibri" w:eastAsia="Calibri" w:hAnsi="Calibri" w:cs="B Traffic"/>
                <w:sz w:val="24"/>
                <w:szCs w:val="24"/>
                <w:vertAlign w:val="superscript"/>
                <w:rtl/>
              </w:rPr>
              <w:footnoteReference w:id="1"/>
            </w:r>
          </w:p>
          <w:p w:rsidR="0079305B" w:rsidRPr="0079305B" w:rsidRDefault="0079305B" w:rsidP="0079305B">
            <w:pPr>
              <w:bidi w:val="0"/>
              <w:spacing w:after="0" w:line="240" w:lineRule="auto"/>
              <w:jc w:val="right"/>
              <w:rPr>
                <w:rFonts w:ascii="Calibri" w:eastAsia="Calibri" w:hAnsi="Calibri" w:cs="B Traffic"/>
                <w:sz w:val="24"/>
                <w:szCs w:val="24"/>
              </w:rPr>
            </w:pPr>
          </w:p>
        </w:tc>
      </w:tr>
      <w:tr w:rsidR="0079305B" w:rsidRPr="0079305B" w:rsidTr="004C0D19">
        <w:trPr>
          <w:trHeight w:val="2780"/>
        </w:trPr>
        <w:tc>
          <w:tcPr>
            <w:tcW w:w="100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9305B" w:rsidRPr="0079305B" w:rsidRDefault="0079305B" w:rsidP="00641198">
            <w:pPr>
              <w:spacing w:after="200" w:line="240" w:lineRule="auto"/>
              <w:rPr>
                <w:rFonts w:ascii="Calibri" w:eastAsia="Calibri" w:hAnsi="Calibri" w:cs="B Traffic"/>
                <w:sz w:val="24"/>
                <w:szCs w:val="24"/>
                <w:rtl/>
                <w:lang w:bidi="ar-SA"/>
              </w:rPr>
            </w:pP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</w:rPr>
              <w:t>هدف کلی :</w:t>
            </w: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  <w:lang w:bidi="ar-SA"/>
              </w:rPr>
              <w:t xml:space="preserve"> </w:t>
            </w:r>
            <w:r w:rsidRPr="0079305B">
              <w:rPr>
                <w:rFonts w:ascii="Calibri" w:eastAsia="Calibri" w:hAnsi="Calibri" w:cs="B Traffic"/>
                <w:sz w:val="24"/>
                <w:szCs w:val="24"/>
                <w:vertAlign w:val="superscript"/>
                <w:rtl/>
                <w:lang w:bidi="ar-SA"/>
              </w:rPr>
              <w:footnoteReference w:id="2"/>
            </w:r>
            <w:r w:rsidR="00641198" w:rsidRPr="00641198">
              <w:rPr>
                <w:rtl/>
              </w:rPr>
              <w:t xml:space="preserve"> </w:t>
            </w:r>
            <w:r w:rsidR="00641198" w:rsidRPr="00641198">
              <w:rPr>
                <w:rFonts w:ascii="Calibri" w:eastAsia="Calibri" w:hAnsi="Calibri" w:cs="B Traffic"/>
                <w:sz w:val="24"/>
                <w:szCs w:val="24"/>
                <w:rtl/>
              </w:rPr>
              <w:t>آشنائي اوليه با مفاهيم شيمي</w:t>
            </w:r>
            <w:bookmarkStart w:id="0" w:name="_GoBack"/>
            <w:bookmarkEnd w:id="0"/>
          </w:p>
          <w:p w:rsidR="0079305B" w:rsidRPr="0079305B" w:rsidRDefault="0079305B" w:rsidP="0079305B">
            <w:pPr>
              <w:spacing w:after="200" w:line="276" w:lineRule="auto"/>
              <w:rPr>
                <w:rFonts w:ascii="Calibri" w:eastAsia="Calibri" w:hAnsi="Calibri" w:cs="B Traffic"/>
                <w:sz w:val="24"/>
                <w:szCs w:val="24"/>
                <w:rtl/>
              </w:rPr>
            </w:pPr>
          </w:p>
        </w:tc>
      </w:tr>
      <w:tr w:rsidR="0079305B" w:rsidRPr="0079305B" w:rsidTr="004C0D19">
        <w:trPr>
          <w:trHeight w:val="4490"/>
        </w:trPr>
        <w:tc>
          <w:tcPr>
            <w:tcW w:w="100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b/>
                <w:bCs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b/>
                <w:bCs/>
                <w:sz w:val="24"/>
                <w:szCs w:val="24"/>
                <w:rtl/>
              </w:rPr>
              <w:t xml:space="preserve">اهداف یادگیری:   </w:t>
            </w:r>
          </w:p>
          <w:p w:rsidR="0079305B" w:rsidRPr="0079305B" w:rsidRDefault="0079305B" w:rsidP="0079305B">
            <w:pPr>
              <w:tabs>
                <w:tab w:val="left" w:pos="9030"/>
                <w:tab w:val="right" w:pos="10224"/>
              </w:tabs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sz w:val="24"/>
                <w:szCs w:val="24"/>
                <w:rtl/>
              </w:rPr>
            </w:pPr>
          </w:p>
        </w:tc>
      </w:tr>
      <w:tr w:rsidR="0079305B" w:rsidRPr="0079305B" w:rsidTr="004C0D19">
        <w:trPr>
          <w:trHeight w:val="4490"/>
        </w:trPr>
        <w:tc>
          <w:tcPr>
            <w:tcW w:w="100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b/>
                <w:bCs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b/>
                <w:bCs/>
                <w:sz w:val="24"/>
                <w:szCs w:val="24"/>
                <w:rtl/>
              </w:rPr>
              <w:lastRenderedPageBreak/>
              <w:t>رفتار ورودی:</w:t>
            </w:r>
          </w:p>
        </w:tc>
      </w:tr>
      <w:tr w:rsidR="0079305B" w:rsidRPr="0079305B" w:rsidTr="004C0D19">
        <w:trPr>
          <w:trHeight w:val="1430"/>
        </w:trPr>
        <w:tc>
          <w:tcPr>
            <w:tcW w:w="10098" w:type="dxa"/>
            <w:gridSpan w:val="3"/>
            <w:tcBorders>
              <w:top w:val="single" w:sz="4" w:space="0" w:color="auto"/>
            </w:tcBorders>
          </w:tcPr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b/>
                <w:bCs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b/>
                <w:bCs/>
                <w:sz w:val="24"/>
                <w:szCs w:val="24"/>
                <w:rtl/>
              </w:rPr>
              <w:t>مواد و امکانات آموزشی:</w:t>
            </w:r>
          </w:p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b/>
                <w:bCs/>
                <w:sz w:val="24"/>
                <w:szCs w:val="24"/>
                <w:rtl/>
              </w:rPr>
            </w:pPr>
          </w:p>
        </w:tc>
      </w:tr>
      <w:tr w:rsidR="0079305B" w:rsidRPr="0079305B" w:rsidTr="004C0D19">
        <w:trPr>
          <w:trHeight w:val="1510"/>
        </w:trPr>
        <w:tc>
          <w:tcPr>
            <w:tcW w:w="10098" w:type="dxa"/>
            <w:gridSpan w:val="3"/>
            <w:tcBorders>
              <w:top w:val="single" w:sz="4" w:space="0" w:color="auto"/>
            </w:tcBorders>
          </w:tcPr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b/>
                <w:bCs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b/>
                <w:bCs/>
                <w:sz w:val="24"/>
                <w:szCs w:val="24"/>
                <w:rtl/>
              </w:rPr>
              <w:t>روش تدریس:</w:t>
            </w:r>
          </w:p>
        </w:tc>
      </w:tr>
      <w:tr w:rsidR="0079305B" w:rsidRPr="0079305B" w:rsidTr="004C0D19">
        <w:trPr>
          <w:trHeight w:val="2140"/>
        </w:trPr>
        <w:tc>
          <w:tcPr>
            <w:tcW w:w="10098" w:type="dxa"/>
            <w:gridSpan w:val="3"/>
            <w:tcBorders>
              <w:top w:val="single" w:sz="4" w:space="0" w:color="auto"/>
            </w:tcBorders>
          </w:tcPr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b/>
                <w:bCs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b/>
                <w:bCs/>
                <w:sz w:val="24"/>
                <w:szCs w:val="24"/>
                <w:rtl/>
              </w:rPr>
              <w:t>وظایف دانشجو:</w:t>
            </w:r>
          </w:p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b/>
                <w:bCs/>
                <w:sz w:val="24"/>
                <w:szCs w:val="24"/>
                <w:rtl/>
              </w:rPr>
            </w:pPr>
          </w:p>
        </w:tc>
      </w:tr>
      <w:tr w:rsidR="0079305B" w:rsidRPr="0079305B" w:rsidTr="004C0D19">
        <w:trPr>
          <w:trHeight w:val="2761"/>
        </w:trPr>
        <w:tc>
          <w:tcPr>
            <w:tcW w:w="10098" w:type="dxa"/>
            <w:gridSpan w:val="3"/>
            <w:tcBorders>
              <w:top w:val="single" w:sz="4" w:space="0" w:color="auto"/>
            </w:tcBorders>
          </w:tcPr>
          <w:p w:rsidR="0079305B" w:rsidRPr="0079305B" w:rsidRDefault="0079305B" w:rsidP="0079305B">
            <w:pPr>
              <w:bidi w:val="0"/>
              <w:spacing w:after="200" w:line="240" w:lineRule="auto"/>
              <w:jc w:val="right"/>
              <w:rPr>
                <w:rFonts w:ascii="Calibri" w:eastAsia="Calibri" w:hAnsi="Calibri" w:cs="B Traffic"/>
                <w:b/>
                <w:bCs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b/>
                <w:bCs/>
                <w:sz w:val="24"/>
                <w:szCs w:val="24"/>
                <w:rtl/>
              </w:rPr>
              <w:t>شیوه ارزشیابی:</w:t>
            </w:r>
          </w:p>
        </w:tc>
      </w:tr>
    </w:tbl>
    <w:p w:rsidR="00604833" w:rsidRDefault="00635DDC">
      <w:pPr>
        <w:rPr>
          <w:rtl/>
        </w:rPr>
      </w:pPr>
    </w:p>
    <w:p w:rsidR="0079305B" w:rsidRDefault="0079305B">
      <w:pPr>
        <w:rPr>
          <w:rtl/>
        </w:rPr>
      </w:pPr>
    </w:p>
    <w:p w:rsidR="0079305B" w:rsidRDefault="0079305B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313"/>
        <w:tblW w:w="10458" w:type="dxa"/>
        <w:tblLook w:val="04A0" w:firstRow="1" w:lastRow="0" w:firstColumn="1" w:lastColumn="0" w:noHBand="0" w:noVBand="1"/>
      </w:tblPr>
      <w:tblGrid>
        <w:gridCol w:w="5472"/>
        <w:gridCol w:w="3708"/>
        <w:gridCol w:w="1278"/>
      </w:tblGrid>
      <w:tr w:rsidR="0079305B" w:rsidTr="004C0D19">
        <w:tc>
          <w:tcPr>
            <w:tcW w:w="5472" w:type="dxa"/>
          </w:tcPr>
          <w:p w:rsidR="0079305B" w:rsidRPr="009C4178" w:rsidRDefault="0079305B" w:rsidP="004C0D19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جزئیات سرفصل</w:t>
            </w:r>
          </w:p>
        </w:tc>
        <w:tc>
          <w:tcPr>
            <w:tcW w:w="3708" w:type="dxa"/>
          </w:tcPr>
          <w:p w:rsidR="0079305B" w:rsidRPr="009C4178" w:rsidRDefault="0079305B" w:rsidP="004C0D19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سرفصل</w:t>
            </w:r>
          </w:p>
        </w:tc>
        <w:tc>
          <w:tcPr>
            <w:tcW w:w="1278" w:type="dxa"/>
          </w:tcPr>
          <w:p w:rsidR="0079305B" w:rsidRPr="009C4178" w:rsidRDefault="0079305B" w:rsidP="004C0D19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هفته</w:t>
            </w:r>
          </w:p>
        </w:tc>
      </w:tr>
      <w:tr w:rsidR="00747959" w:rsidTr="00904785">
        <w:tc>
          <w:tcPr>
            <w:tcW w:w="5472" w:type="dxa"/>
          </w:tcPr>
          <w:p w:rsidR="007C50FA" w:rsidRPr="007C50FA" w:rsidRDefault="00D95F89" w:rsidP="007C50FA">
            <w:pPr>
              <w:tabs>
                <w:tab w:val="center" w:pos="4514"/>
              </w:tabs>
              <w:rPr>
                <w:b/>
                <w:bCs/>
              </w:rPr>
            </w:pPr>
            <w:r w:rsidRPr="00D95F89">
              <w:rPr>
                <w:rFonts w:hint="cs"/>
                <w:b/>
                <w:bCs/>
                <w:rtl/>
                <w:lang w:bidi="fa-IR"/>
              </w:rPr>
              <w:t>تعریف</w:t>
            </w:r>
            <w:r w:rsidRPr="00D95F89">
              <w:rPr>
                <w:b/>
                <w:bCs/>
                <w:lang w:bidi="fa-IR"/>
              </w:rPr>
              <w:t xml:space="preserve"> </w:t>
            </w:r>
            <w:r w:rsidRPr="00D95F89">
              <w:rPr>
                <w:rFonts w:hint="cs"/>
                <w:b/>
                <w:bCs/>
                <w:rtl/>
                <w:lang w:bidi="fa-IR"/>
              </w:rPr>
              <w:t>اتم</w:t>
            </w:r>
            <w:r w:rsidRPr="00D95F89">
              <w:rPr>
                <w:b/>
                <w:bCs/>
                <w:lang w:bidi="fa-IR"/>
              </w:rPr>
              <w:t xml:space="preserve"> </w:t>
            </w:r>
            <w:r w:rsidRPr="00D95F89">
              <w:rPr>
                <w:rFonts w:hint="cs"/>
                <w:b/>
                <w:bCs/>
                <w:rtl/>
                <w:lang w:bidi="fa-IR"/>
              </w:rPr>
              <w:t>،</w:t>
            </w:r>
            <w:r w:rsidRPr="00D95F89">
              <w:rPr>
                <w:b/>
                <w:bCs/>
                <w:lang w:bidi="fa-IR"/>
              </w:rPr>
              <w:t xml:space="preserve"> </w:t>
            </w:r>
            <w:r w:rsidRPr="00D95F89">
              <w:rPr>
                <w:rFonts w:hint="cs"/>
                <w:b/>
                <w:bCs/>
                <w:rtl/>
                <w:lang w:bidi="fa-IR"/>
              </w:rPr>
              <w:t>ماده</w:t>
            </w:r>
            <w:r w:rsidRPr="00D95F89">
              <w:rPr>
                <w:b/>
                <w:bCs/>
                <w:lang w:bidi="fa-IR"/>
              </w:rPr>
              <w:t xml:space="preserve"> </w:t>
            </w:r>
            <w:r w:rsidRPr="00D95F89">
              <w:rPr>
                <w:rFonts w:hint="cs"/>
                <w:b/>
                <w:bCs/>
                <w:rtl/>
                <w:lang w:bidi="fa-IR"/>
              </w:rPr>
              <w:t>و</w:t>
            </w:r>
            <w:r w:rsidRPr="00D95F89">
              <w:rPr>
                <w:b/>
                <w:bCs/>
                <w:lang w:bidi="fa-IR"/>
              </w:rPr>
              <w:t xml:space="preserve"> </w:t>
            </w:r>
            <w:r w:rsidRPr="00D95F89">
              <w:rPr>
                <w:rFonts w:hint="cs"/>
                <w:b/>
                <w:bCs/>
                <w:rtl/>
                <w:lang w:bidi="fa-IR"/>
              </w:rPr>
              <w:t>ا</w:t>
            </w:r>
            <w:r>
              <w:rPr>
                <w:rFonts w:hint="cs"/>
                <w:b/>
                <w:bCs/>
                <w:rtl/>
                <w:lang w:bidi="fa-IR"/>
              </w:rPr>
              <w:t>ن</w:t>
            </w:r>
            <w:r w:rsidRPr="00D95F89">
              <w:rPr>
                <w:rFonts w:hint="cs"/>
                <w:b/>
                <w:bCs/>
                <w:rtl/>
                <w:lang w:bidi="fa-IR"/>
              </w:rPr>
              <w:t>رژي</w:t>
            </w:r>
            <w:r>
              <w:rPr>
                <w:rFonts w:hint="cs"/>
                <w:b/>
                <w:bCs/>
                <w:rtl/>
                <w:lang w:bidi="fa-IR"/>
              </w:rPr>
              <w:t xml:space="preserve">، </w:t>
            </w:r>
            <w:r w:rsidRPr="00D95F89">
              <w:rPr>
                <w:rFonts w:hint="cs"/>
                <w:b/>
                <w:bCs/>
                <w:rtl/>
                <w:lang w:bidi="fa-IR"/>
              </w:rPr>
              <w:t>ذرات</w:t>
            </w:r>
            <w:r w:rsidRPr="00D95F89">
              <w:rPr>
                <w:b/>
                <w:bCs/>
                <w:lang w:bidi="fa-IR"/>
              </w:rPr>
              <w:t xml:space="preserve"> </w:t>
            </w:r>
            <w:r w:rsidRPr="00D95F89">
              <w:rPr>
                <w:rFonts w:hint="cs"/>
                <w:b/>
                <w:bCs/>
                <w:rtl/>
                <w:lang w:bidi="fa-IR"/>
              </w:rPr>
              <w:t>بنیادي</w:t>
            </w:r>
            <w:r w:rsidRPr="00D95F89">
              <w:rPr>
                <w:b/>
                <w:bCs/>
                <w:lang w:bidi="fa-IR"/>
              </w:rPr>
              <w:t xml:space="preserve"> </w:t>
            </w:r>
            <w:r w:rsidRPr="00D95F89">
              <w:rPr>
                <w:rFonts w:hint="cs"/>
                <w:b/>
                <w:bCs/>
                <w:rtl/>
                <w:lang w:bidi="fa-IR"/>
              </w:rPr>
              <w:t>اتم</w:t>
            </w:r>
            <w:r>
              <w:rPr>
                <w:rFonts w:hint="cs"/>
                <w:rtl/>
                <w:lang w:bidi="fa-IR"/>
              </w:rPr>
              <w:t>،</w:t>
            </w:r>
            <w:r w:rsidR="007C50FA" w:rsidRPr="007C50FA">
              <w:rPr>
                <w:rFonts w:hint="cs"/>
                <w:b/>
                <w:bCs/>
                <w:rtl/>
              </w:rPr>
              <w:t>آ</w:t>
            </w:r>
            <w:r w:rsidR="007C50FA">
              <w:rPr>
                <w:rFonts w:hint="cs"/>
                <w:b/>
                <w:bCs/>
                <w:rtl/>
              </w:rPr>
              <w:t xml:space="preserve">نظریه اتمی دالتون ، </w:t>
            </w:r>
          </w:p>
          <w:p w:rsidR="00747959" w:rsidRPr="007C50FA" w:rsidRDefault="00747959" w:rsidP="007C50FA">
            <w:pPr>
              <w:tabs>
                <w:tab w:val="center" w:pos="4514"/>
              </w:tabs>
              <w:rPr>
                <w:rFonts w:hint="cs"/>
                <w:b/>
                <w:bCs/>
              </w:rPr>
            </w:pPr>
          </w:p>
        </w:tc>
        <w:tc>
          <w:tcPr>
            <w:tcW w:w="370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7959" w:rsidRPr="00160AD0" w:rsidRDefault="00747959" w:rsidP="00747959">
            <w:pPr>
              <w:rPr>
                <w:rFonts w:cs="B Nazanin"/>
                <w:sz w:val="24"/>
                <w:szCs w:val="24"/>
                <w:rtl/>
              </w:rPr>
            </w:pPr>
            <w:r w:rsidRPr="00160AD0">
              <w:rPr>
                <w:rFonts w:cs="B Nazanin" w:hint="cs"/>
                <w:sz w:val="24"/>
                <w:szCs w:val="24"/>
                <w:rtl/>
              </w:rPr>
              <w:t>فلسفه علم شیمی و تاریخ آن، وضعیت فعلی آن در جهان و ایران</w:t>
            </w:r>
          </w:p>
        </w:tc>
        <w:tc>
          <w:tcPr>
            <w:tcW w:w="1278" w:type="dxa"/>
          </w:tcPr>
          <w:p w:rsidR="00747959" w:rsidRPr="009C4178" w:rsidRDefault="00747959" w:rsidP="00747959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747959" w:rsidTr="00904785">
        <w:tc>
          <w:tcPr>
            <w:tcW w:w="5472" w:type="dxa"/>
          </w:tcPr>
          <w:p w:rsidR="00747959" w:rsidRDefault="007C50FA" w:rsidP="007C50FA">
            <w:pPr>
              <w:tabs>
                <w:tab w:val="center" w:pos="4514"/>
              </w:tabs>
              <w:rPr>
                <w:rFonts w:hint="cs"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واحدهای اندازه گیری</w:t>
            </w:r>
            <w:r>
              <w:rPr>
                <w:b/>
                <w:bCs/>
                <w:lang w:bidi="fa-IR"/>
              </w:rPr>
              <w:t xml:space="preserve"> </w:t>
            </w:r>
            <w:r>
              <w:rPr>
                <w:rFonts w:hint="cs"/>
                <w:b/>
                <w:bCs/>
                <w:rtl/>
                <w:lang w:bidi="fa-IR"/>
              </w:rPr>
              <w:t>انرژی و دما، ارقام معنادار،</w:t>
            </w:r>
            <w:r>
              <w:rPr>
                <w:b/>
                <w:bCs/>
                <w:lang w:bidi="fa-IR"/>
              </w:rPr>
              <w:t xml:space="preserve"> </w:t>
            </w:r>
            <w:r>
              <w:rPr>
                <w:rFonts w:hint="cs"/>
                <w:b/>
                <w:bCs/>
                <w:rtl/>
                <w:lang w:bidi="fa-IR"/>
              </w:rPr>
              <w:t>محاسبات شیمیایی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7959" w:rsidRPr="00160AD0" w:rsidRDefault="00747959" w:rsidP="007C50FA">
            <w:pPr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160AD0">
              <w:rPr>
                <w:rFonts w:cs="B Nazanin" w:hint="cs"/>
                <w:sz w:val="24"/>
                <w:szCs w:val="24"/>
                <w:rtl/>
              </w:rPr>
              <w:t>کمیت</w:t>
            </w:r>
            <w:r w:rsidRPr="00160AD0">
              <w:rPr>
                <w:rFonts w:cs="B Nazanin"/>
                <w:sz w:val="24"/>
                <w:szCs w:val="24"/>
                <w:rtl/>
              </w:rPr>
              <w:softHyphen/>
            </w:r>
            <w:r w:rsidRPr="00160AD0">
              <w:rPr>
                <w:rFonts w:cs="B Nazanin" w:hint="cs"/>
                <w:sz w:val="24"/>
                <w:szCs w:val="24"/>
                <w:rtl/>
              </w:rPr>
              <w:t>های بنیادی و سیستم</w:t>
            </w:r>
            <w:r w:rsidRPr="00160AD0">
              <w:rPr>
                <w:rFonts w:cs="B Nazanin"/>
                <w:sz w:val="24"/>
                <w:szCs w:val="24"/>
                <w:rtl/>
              </w:rPr>
              <w:softHyphen/>
            </w:r>
            <w:r w:rsidRPr="00160AD0">
              <w:rPr>
                <w:rFonts w:cs="B Nazanin" w:hint="cs"/>
                <w:sz w:val="24"/>
                <w:szCs w:val="24"/>
                <w:rtl/>
              </w:rPr>
              <w:t xml:space="preserve">های واحدی، </w:t>
            </w:r>
          </w:p>
        </w:tc>
        <w:tc>
          <w:tcPr>
            <w:tcW w:w="1278" w:type="dxa"/>
          </w:tcPr>
          <w:p w:rsidR="00747959" w:rsidRPr="009C4178" w:rsidRDefault="00747959" w:rsidP="00747959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747959" w:rsidTr="00904785">
        <w:tc>
          <w:tcPr>
            <w:tcW w:w="5472" w:type="dxa"/>
          </w:tcPr>
          <w:p w:rsidR="007C50FA" w:rsidRPr="007C50FA" w:rsidRDefault="007C50FA" w:rsidP="007C50FA">
            <w:pPr>
              <w:tabs>
                <w:tab w:val="center" w:pos="4514"/>
              </w:tabs>
              <w:rPr>
                <w:b/>
                <w:bCs/>
              </w:rPr>
            </w:pPr>
            <w:r w:rsidRPr="007C50FA">
              <w:rPr>
                <w:rFonts w:hint="cs"/>
                <w:b/>
                <w:bCs/>
                <w:rtl/>
                <w:lang w:bidi="fa-IR"/>
              </w:rPr>
              <w:t>آزمایش</w:t>
            </w:r>
          </w:p>
          <w:p w:rsidR="00747959" w:rsidRDefault="007C50FA" w:rsidP="007C50FA">
            <w:pPr>
              <w:tabs>
                <w:tab w:val="center" w:pos="4514"/>
              </w:tabs>
              <w:rPr>
                <w:rFonts w:hint="cs"/>
                <w:rtl/>
                <w:lang w:bidi="fa-IR"/>
              </w:rPr>
            </w:pPr>
            <w:r w:rsidRPr="007C50FA">
              <w:rPr>
                <w:rFonts w:hint="cs"/>
                <w:b/>
                <w:bCs/>
                <w:rtl/>
                <w:lang w:bidi="fa-IR"/>
              </w:rPr>
              <w:t>میلیکان،</w:t>
            </w:r>
            <w:r w:rsidRPr="007C50FA">
              <w:rPr>
                <w:b/>
                <w:bCs/>
              </w:rPr>
              <w:t xml:space="preserve"> </w:t>
            </w:r>
            <w:r w:rsidRPr="007C50FA">
              <w:rPr>
                <w:rFonts w:hint="cs"/>
                <w:b/>
                <w:bCs/>
                <w:rtl/>
                <w:lang w:bidi="fa-IR"/>
              </w:rPr>
              <w:t>آزمایش رادرفورد،ماهیت الکتریکی</w:t>
            </w:r>
            <w:r w:rsidRPr="007C50FA">
              <w:rPr>
                <w:b/>
                <w:bCs/>
              </w:rPr>
              <w:t xml:space="preserve"> </w:t>
            </w:r>
            <w:r w:rsidRPr="007C50FA">
              <w:rPr>
                <w:rFonts w:hint="cs"/>
                <w:b/>
                <w:bCs/>
                <w:rtl/>
                <w:lang w:bidi="fa-IR"/>
              </w:rPr>
              <w:t>ماده</w:t>
            </w:r>
            <w:r>
              <w:rPr>
                <w:rFonts w:hint="cs"/>
                <w:rtl/>
                <w:lang w:bidi="fa-IR"/>
              </w:rPr>
              <w:t>، اثر فوتو الکتریک، مکانیک کوانتومی،</w:t>
            </w:r>
            <w:r>
              <w:rPr>
                <w:lang w:bidi="fa-IR"/>
              </w:rPr>
              <w:t xml:space="preserve"> 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7959" w:rsidRPr="00160AD0" w:rsidRDefault="00747959" w:rsidP="00747959">
            <w:pPr>
              <w:bidi w:val="0"/>
              <w:jc w:val="right"/>
              <w:rPr>
                <w:rFonts w:cs="B Nazanin"/>
                <w:sz w:val="24"/>
                <w:szCs w:val="24"/>
                <w:rtl/>
              </w:rPr>
            </w:pPr>
            <w:r w:rsidRPr="00160AD0">
              <w:rPr>
                <w:rFonts w:cs="B Nazanin" w:hint="cs"/>
                <w:sz w:val="24"/>
                <w:szCs w:val="24"/>
                <w:rtl/>
              </w:rPr>
              <w:t>نظریه اتمی، ساختار اتم، ترکیبات شیمیایی و واکنش</w:t>
            </w:r>
            <w:r w:rsidRPr="00160AD0">
              <w:rPr>
                <w:rFonts w:cs="B Nazanin"/>
                <w:sz w:val="24"/>
                <w:szCs w:val="24"/>
                <w:rtl/>
              </w:rPr>
              <w:softHyphen/>
            </w:r>
            <w:r w:rsidRPr="00160AD0">
              <w:rPr>
                <w:rFonts w:cs="B Nazanin" w:hint="cs"/>
                <w:sz w:val="24"/>
                <w:szCs w:val="24"/>
                <w:rtl/>
              </w:rPr>
              <w:t xml:space="preserve">ها </w:t>
            </w:r>
          </w:p>
        </w:tc>
        <w:tc>
          <w:tcPr>
            <w:tcW w:w="1278" w:type="dxa"/>
          </w:tcPr>
          <w:p w:rsidR="00747959" w:rsidRPr="009C4178" w:rsidRDefault="00747959" w:rsidP="00747959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747959" w:rsidTr="00904785">
        <w:tc>
          <w:tcPr>
            <w:tcW w:w="5472" w:type="dxa"/>
          </w:tcPr>
          <w:p w:rsidR="00747959" w:rsidRDefault="007C50FA" w:rsidP="00295A95">
            <w:pPr>
              <w:tabs>
                <w:tab w:val="center" w:pos="4514"/>
              </w:tabs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</w:rPr>
              <w:t>معادله شرودینگر،</w:t>
            </w:r>
            <w:r w:rsidR="00295A95">
              <w:t xml:space="preserve"> </w:t>
            </w:r>
            <w:r w:rsidR="00295A95">
              <w:rPr>
                <w:rFonts w:hint="cs"/>
                <w:rtl/>
                <w:lang w:bidi="fa-IR"/>
              </w:rPr>
              <w:t>آشنایی با اعداد کوانتومی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7959" w:rsidRPr="00160AD0" w:rsidRDefault="007C50FA" w:rsidP="007C50FA">
            <w:pPr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7C50FA">
              <w:rPr>
                <w:rFonts w:cs="B Nazanin" w:hint="cs"/>
                <w:sz w:val="24"/>
                <w:szCs w:val="24"/>
                <w:rtl/>
                <w:lang w:bidi="fa-IR"/>
              </w:rPr>
              <w:t>نظریه اتمی، ساختار اتم، ترکیبات شیمیایی و واکنش</w:t>
            </w:r>
            <w:r w:rsidRPr="007C50FA"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 w:rsidRPr="007C50FA">
              <w:rPr>
                <w:rFonts w:cs="B Nazanin" w:hint="cs"/>
                <w:sz w:val="24"/>
                <w:szCs w:val="24"/>
                <w:rtl/>
                <w:lang w:bidi="fa-IR"/>
              </w:rPr>
              <w:t>ها</w:t>
            </w:r>
          </w:p>
        </w:tc>
        <w:tc>
          <w:tcPr>
            <w:tcW w:w="1278" w:type="dxa"/>
          </w:tcPr>
          <w:p w:rsidR="00747959" w:rsidRPr="009C4178" w:rsidRDefault="00747959" w:rsidP="00747959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747959" w:rsidTr="00904785">
        <w:tc>
          <w:tcPr>
            <w:tcW w:w="5472" w:type="dxa"/>
          </w:tcPr>
          <w:p w:rsidR="00295A95" w:rsidRPr="00295A95" w:rsidRDefault="00295A95" w:rsidP="00295A95">
            <w:pPr>
              <w:tabs>
                <w:tab w:val="center" w:pos="4514"/>
              </w:tabs>
              <w:rPr>
                <w:b/>
                <w:bCs/>
              </w:rPr>
            </w:pPr>
            <w:r>
              <w:rPr>
                <w:rFonts w:hint="cs"/>
                <w:rtl/>
                <w:lang w:bidi="fa-IR"/>
              </w:rPr>
              <w:t>پارامترهای ساختار مولکولی، نظریه پیوندهای شیمیایی،</w:t>
            </w:r>
            <w:r w:rsidRPr="00295A95">
              <w:rPr>
                <w:rFonts w:ascii="BNazanin,Bold" w:cs="BNazanin,Bold" w:hint="cs"/>
                <w:b/>
                <w:bCs/>
                <w:color w:val="002060"/>
                <w:rtl/>
              </w:rPr>
              <w:t xml:space="preserve"> </w:t>
            </w:r>
            <w:r w:rsidRPr="00295A95">
              <w:rPr>
                <w:rFonts w:hint="cs"/>
                <w:b/>
                <w:bCs/>
                <w:rtl/>
              </w:rPr>
              <w:t>انواع</w:t>
            </w:r>
            <w:r w:rsidRPr="00295A95">
              <w:rPr>
                <w:b/>
                <w:bCs/>
              </w:rPr>
              <w:t xml:space="preserve"> </w:t>
            </w:r>
            <w:r w:rsidRPr="00295A95">
              <w:rPr>
                <w:rFonts w:hint="cs"/>
                <w:b/>
                <w:bCs/>
                <w:rtl/>
              </w:rPr>
              <w:t>پیوند،</w:t>
            </w:r>
          </w:p>
          <w:p w:rsidR="00295A95" w:rsidRPr="00295A95" w:rsidRDefault="00295A95" w:rsidP="00295A95">
            <w:pPr>
              <w:tabs>
                <w:tab w:val="center" w:pos="4514"/>
              </w:tabs>
              <w:rPr>
                <w:b/>
                <w:bCs/>
              </w:rPr>
            </w:pPr>
            <w:r w:rsidRPr="00295A95">
              <w:rPr>
                <w:rFonts w:hint="cs"/>
                <w:b/>
                <w:bCs/>
                <w:rtl/>
                <w:lang w:bidi="fa-IR"/>
              </w:rPr>
              <w:t>پیوند</w:t>
            </w:r>
            <w:r w:rsidRPr="00295A95">
              <w:rPr>
                <w:b/>
                <w:bCs/>
                <w:lang w:bidi="fa-IR"/>
              </w:rPr>
              <w:t xml:space="preserve"> </w:t>
            </w:r>
            <w:r w:rsidRPr="00295A95">
              <w:rPr>
                <w:rFonts w:hint="cs"/>
                <w:b/>
                <w:bCs/>
                <w:rtl/>
                <w:lang w:bidi="fa-IR"/>
              </w:rPr>
              <w:t>کووالانسی،</w:t>
            </w:r>
            <w:r w:rsidRPr="00295A95">
              <w:rPr>
                <w:rFonts w:ascii="BNazanin,Bold" w:cs="BNazanin,Bold" w:hint="cs"/>
                <w:b/>
                <w:bCs/>
                <w:color w:val="002060"/>
                <w:rtl/>
              </w:rPr>
              <w:t xml:space="preserve"> </w:t>
            </w:r>
            <w:r w:rsidRPr="00295A95">
              <w:rPr>
                <w:rFonts w:hint="cs"/>
                <w:b/>
                <w:bCs/>
                <w:rtl/>
              </w:rPr>
              <w:t>رزونانس</w:t>
            </w:r>
            <w:r w:rsidRPr="00295A95">
              <w:rPr>
                <w:b/>
                <w:bCs/>
              </w:rPr>
              <w:t xml:space="preserve"> </w:t>
            </w:r>
            <w:r w:rsidRPr="00295A95">
              <w:rPr>
                <w:rFonts w:hint="cs"/>
                <w:b/>
                <w:bCs/>
                <w:rtl/>
              </w:rPr>
              <w:t>و</w:t>
            </w:r>
            <w:r w:rsidRPr="00295A95">
              <w:rPr>
                <w:b/>
                <w:bCs/>
              </w:rPr>
              <w:t xml:space="preserve"> </w:t>
            </w:r>
            <w:r w:rsidRPr="00295A95">
              <w:rPr>
                <w:rFonts w:hint="cs"/>
                <w:b/>
                <w:bCs/>
                <w:rtl/>
              </w:rPr>
              <w:t>پیوند</w:t>
            </w:r>
          </w:p>
          <w:p w:rsidR="00747959" w:rsidRDefault="00295A95" w:rsidP="00295A95">
            <w:pPr>
              <w:tabs>
                <w:tab w:val="center" w:pos="4514"/>
              </w:tabs>
              <w:rPr>
                <w:rFonts w:hint="cs"/>
                <w:rtl/>
                <w:lang w:bidi="fa-IR"/>
              </w:rPr>
            </w:pPr>
            <w:r w:rsidRPr="00295A95">
              <w:rPr>
                <w:rFonts w:hint="cs"/>
                <w:b/>
                <w:bCs/>
                <w:rtl/>
                <w:lang w:bidi="fa-IR"/>
              </w:rPr>
              <w:t>فلزي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7959" w:rsidRPr="00160AD0" w:rsidRDefault="00747959" w:rsidP="00747959">
            <w:pPr>
              <w:bidi w:val="0"/>
              <w:jc w:val="right"/>
              <w:rPr>
                <w:rFonts w:cs="B Nazanin"/>
                <w:sz w:val="24"/>
                <w:szCs w:val="24"/>
                <w:rtl/>
              </w:rPr>
            </w:pPr>
            <w:r w:rsidRPr="00160AD0">
              <w:rPr>
                <w:rFonts w:cs="B Nazanin" w:hint="cs"/>
                <w:sz w:val="24"/>
                <w:szCs w:val="24"/>
                <w:rtl/>
              </w:rPr>
              <w:t xml:space="preserve">پیوندهای شیمیایی </w:t>
            </w:r>
          </w:p>
        </w:tc>
        <w:tc>
          <w:tcPr>
            <w:tcW w:w="1278" w:type="dxa"/>
          </w:tcPr>
          <w:p w:rsidR="00747959" w:rsidRPr="009C4178" w:rsidRDefault="00747959" w:rsidP="00747959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747959" w:rsidTr="00904785">
        <w:tc>
          <w:tcPr>
            <w:tcW w:w="5472" w:type="dxa"/>
          </w:tcPr>
          <w:p w:rsidR="00747959" w:rsidRDefault="00295A95" w:rsidP="00747959">
            <w:pPr>
              <w:tabs>
                <w:tab w:val="center" w:pos="4514"/>
              </w:tabs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</w:rPr>
              <w:t xml:space="preserve">نمایش نقطه ای </w:t>
            </w:r>
            <w:r>
              <w:rPr>
                <w:rFonts w:hint="cs"/>
                <w:rtl/>
                <w:lang w:bidi="fa-IR"/>
              </w:rPr>
              <w:t>ساختار الکترونی،</w:t>
            </w:r>
            <w:r>
              <w:rPr>
                <w:lang w:bidi="fa-IR"/>
              </w:rPr>
              <w:t xml:space="preserve"> </w:t>
            </w:r>
            <w:r>
              <w:rPr>
                <w:rFonts w:hint="cs"/>
                <w:rtl/>
                <w:lang w:bidi="fa-IR"/>
              </w:rPr>
              <w:t xml:space="preserve"> قاعده 8تایی، بار قراردادی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7959" w:rsidRPr="00160AD0" w:rsidRDefault="00747959" w:rsidP="00747959">
            <w:pPr>
              <w:bidi w:val="0"/>
              <w:jc w:val="right"/>
              <w:rPr>
                <w:rFonts w:cs="B Nazanin"/>
                <w:sz w:val="24"/>
                <w:szCs w:val="24"/>
              </w:rPr>
            </w:pPr>
            <w:r w:rsidRPr="00160AD0">
              <w:rPr>
                <w:rFonts w:cs="B Nazanin" w:hint="cs"/>
                <w:sz w:val="24"/>
                <w:szCs w:val="24"/>
                <w:rtl/>
              </w:rPr>
              <w:t xml:space="preserve">ادامه پیوندهای شیمیایی </w:t>
            </w:r>
          </w:p>
        </w:tc>
        <w:tc>
          <w:tcPr>
            <w:tcW w:w="1278" w:type="dxa"/>
          </w:tcPr>
          <w:p w:rsidR="00747959" w:rsidRPr="009C4178" w:rsidRDefault="00747959" w:rsidP="00747959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</w:tr>
      <w:tr w:rsidR="00747959" w:rsidTr="00904785">
        <w:tc>
          <w:tcPr>
            <w:tcW w:w="5472" w:type="dxa"/>
          </w:tcPr>
          <w:p w:rsidR="00747959" w:rsidRDefault="00295A95" w:rsidP="003F2621">
            <w:pPr>
              <w:tabs>
                <w:tab w:val="center" w:pos="4514"/>
              </w:tabs>
            </w:pPr>
            <w:r>
              <w:rPr>
                <w:rFonts w:hint="cs"/>
                <w:rtl/>
              </w:rPr>
              <w:t>هیبریداسیون در مولکول های مختلف</w:t>
            </w:r>
            <w:r w:rsidR="003F2621" w:rsidRPr="003F2621">
              <w:rPr>
                <w:rFonts w:eastAsiaTheme="minorHAnsi"/>
                <w:rtl/>
                <w:lang w:bidi="fa-IR"/>
              </w:rPr>
              <w:t xml:space="preserve"> </w:t>
            </w:r>
            <w:r w:rsidR="003F2621" w:rsidRPr="003F2621">
              <w:rPr>
                <w:rtl/>
                <w:lang w:bidi="fa-IR"/>
              </w:rPr>
              <w:t>روش لوئيس در تعيين ساختار تركيبات، نظريه هيبريداسيون، نظريه دافعه جفت</w:t>
            </w:r>
            <w:r w:rsidR="003F2621">
              <w:rPr>
                <w:rFonts w:hint="cs"/>
                <w:rtl/>
                <w:lang w:bidi="fa-IR"/>
              </w:rPr>
              <w:t xml:space="preserve"> </w:t>
            </w:r>
            <w:r w:rsidR="003F2621" w:rsidRPr="003F2621">
              <w:rPr>
                <w:rtl/>
                <w:lang w:bidi="fa-IR"/>
              </w:rPr>
              <w:t>الكترونهاي ظرفيت، نظريه اوربيتال مولكولي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7959" w:rsidRPr="00160AD0" w:rsidRDefault="00295A95" w:rsidP="00747959">
            <w:pPr>
              <w:bidi w:val="0"/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ساختار هندسی و مولکولی</w:t>
            </w:r>
          </w:p>
        </w:tc>
        <w:tc>
          <w:tcPr>
            <w:tcW w:w="1278" w:type="dxa"/>
          </w:tcPr>
          <w:p w:rsidR="00747959" w:rsidRPr="009C4178" w:rsidRDefault="00747959" w:rsidP="00747959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</w:tr>
      <w:tr w:rsidR="00747959" w:rsidTr="00904785">
        <w:tc>
          <w:tcPr>
            <w:tcW w:w="5472" w:type="dxa"/>
          </w:tcPr>
          <w:p w:rsidR="00747959" w:rsidRDefault="00295A95" w:rsidP="00747959">
            <w:pPr>
              <w:tabs>
                <w:tab w:val="center" w:pos="4514"/>
              </w:tabs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</w:rPr>
              <w:t>انواع جامدات بلوری،</w:t>
            </w:r>
            <w:r>
              <w:t xml:space="preserve"> </w:t>
            </w:r>
            <w:r>
              <w:rPr>
                <w:rFonts w:hint="cs"/>
                <w:rtl/>
                <w:lang w:bidi="fa-IR"/>
              </w:rPr>
              <w:t>شبکه کوالانسی،بلورهای فلزی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7959" w:rsidRPr="00160AD0" w:rsidRDefault="00295A95" w:rsidP="00295A95">
            <w:pPr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295A95">
              <w:rPr>
                <w:rFonts w:cs="B Nazanin" w:hint="cs"/>
                <w:sz w:val="24"/>
                <w:szCs w:val="24"/>
                <w:rtl/>
                <w:lang w:bidi="fa-IR"/>
              </w:rPr>
              <w:t>جامدات و نیروهای بین مولکولی</w:t>
            </w:r>
          </w:p>
        </w:tc>
        <w:tc>
          <w:tcPr>
            <w:tcW w:w="1278" w:type="dxa"/>
          </w:tcPr>
          <w:p w:rsidR="00747959" w:rsidRPr="009C4178" w:rsidRDefault="00747959" w:rsidP="00747959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</w:tr>
      <w:tr w:rsidR="00747959" w:rsidTr="00904785">
        <w:tc>
          <w:tcPr>
            <w:tcW w:w="5472" w:type="dxa"/>
          </w:tcPr>
          <w:p w:rsidR="00747959" w:rsidRDefault="00747959" w:rsidP="00747959">
            <w:pPr>
              <w:tabs>
                <w:tab w:val="center" w:pos="4514"/>
              </w:tabs>
            </w:pP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7959" w:rsidRPr="00160AD0" w:rsidRDefault="00FB772A" w:rsidP="00FB772A">
            <w:pPr>
              <w:rPr>
                <w:rFonts w:cs="B Nazanin" w:hint="cs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آزمون میلان ترم</w:t>
            </w:r>
          </w:p>
        </w:tc>
        <w:tc>
          <w:tcPr>
            <w:tcW w:w="1278" w:type="dxa"/>
          </w:tcPr>
          <w:p w:rsidR="00747959" w:rsidRPr="009C4178" w:rsidRDefault="00747959" w:rsidP="00747959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9</w:t>
            </w:r>
          </w:p>
        </w:tc>
      </w:tr>
      <w:tr w:rsidR="00747959" w:rsidTr="00904785">
        <w:tc>
          <w:tcPr>
            <w:tcW w:w="5472" w:type="dxa"/>
          </w:tcPr>
          <w:p w:rsidR="00747959" w:rsidRDefault="00FB772A" w:rsidP="003F2621">
            <w:pPr>
              <w:tabs>
                <w:tab w:val="center" w:pos="4514"/>
              </w:tabs>
              <w:rPr>
                <w:lang w:bidi="fa-IR"/>
              </w:rPr>
            </w:pPr>
            <w:r>
              <w:rPr>
                <w:rFonts w:hint="cs"/>
                <w:rtl/>
              </w:rPr>
              <w:t>خواص گازها،</w:t>
            </w:r>
            <w:r>
              <w:rPr>
                <w:rFonts w:hint="cs"/>
                <w:rtl/>
                <w:lang w:bidi="fa-IR"/>
              </w:rPr>
              <w:t>قانون بویل، نظریه جنبشی گازها، قانون شارل، توزیع سرعتهای مولکولی، رفتار گازهای کامل و غیر کامل</w:t>
            </w:r>
            <w:r w:rsidR="003F2621" w:rsidRPr="003F2621">
              <w:rPr>
                <w:rFonts w:eastAsiaTheme="minorHAnsi"/>
                <w:rtl/>
                <w:lang w:bidi="fa-IR"/>
              </w:rPr>
              <w:t xml:space="preserve"> </w:t>
            </w:r>
            <w:r w:rsidR="003F2621" w:rsidRPr="003F2621">
              <w:rPr>
                <w:rtl/>
                <w:lang w:bidi="fa-IR"/>
              </w:rPr>
              <w:t>قوانين گازها، معادله عموميگازها، گازهاي ايدهال، قانون فشار جرئي دالتون، نفوذ و انتشار در گازها، نظريه جنبشي گازها، گازهاي حقيقي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7959" w:rsidRPr="00160AD0" w:rsidRDefault="00295A95" w:rsidP="00295A95">
            <w:pPr>
              <w:tabs>
                <w:tab w:val="right" w:pos="8901"/>
              </w:tabs>
              <w:rPr>
                <w:rFonts w:cs="B Nazanin"/>
                <w:sz w:val="24"/>
                <w:szCs w:val="24"/>
                <w:rtl/>
              </w:rPr>
            </w:pPr>
            <w:r w:rsidRPr="00295A95">
              <w:rPr>
                <w:rFonts w:cs="B Nazanin" w:hint="cs"/>
                <w:sz w:val="24"/>
                <w:szCs w:val="24"/>
                <w:rtl/>
                <w:lang w:bidi="fa-IR"/>
              </w:rPr>
              <w:t>گازها، مایعات</w:t>
            </w:r>
          </w:p>
        </w:tc>
        <w:tc>
          <w:tcPr>
            <w:tcW w:w="1278" w:type="dxa"/>
          </w:tcPr>
          <w:p w:rsidR="00747959" w:rsidRPr="009C4178" w:rsidRDefault="00747959" w:rsidP="00747959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</w:p>
        </w:tc>
      </w:tr>
      <w:tr w:rsidR="00747959" w:rsidTr="00904785">
        <w:tc>
          <w:tcPr>
            <w:tcW w:w="5472" w:type="dxa"/>
          </w:tcPr>
          <w:p w:rsidR="00747959" w:rsidRDefault="0089650E" w:rsidP="0089650E">
            <w:pPr>
              <w:tabs>
                <w:tab w:val="center" w:pos="4514"/>
              </w:tabs>
              <w:rPr>
                <w:rFonts w:hint="cs"/>
                <w:rtl/>
                <w:lang w:bidi="fa-IR"/>
              </w:rPr>
            </w:pPr>
            <w:r w:rsidRPr="0089650E">
              <w:rPr>
                <w:rtl/>
                <w:lang w:bidi="fa-IR"/>
              </w:rPr>
              <w:t>معرفي مفاهي اصلي ترموديناميك، بررسي كار و انرژي، قانون اول ترموديناميك، معرفي تابع ترموديناميكي آنتالپي و روشهاي محاسبه آن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7959" w:rsidRPr="00160AD0" w:rsidRDefault="00747959" w:rsidP="0049623B">
            <w:pPr>
              <w:bidi w:val="0"/>
              <w:jc w:val="right"/>
              <w:rPr>
                <w:rFonts w:cs="B Nazanin"/>
                <w:sz w:val="24"/>
                <w:szCs w:val="24"/>
                <w:rtl/>
              </w:rPr>
            </w:pPr>
            <w:r w:rsidRPr="00160AD0">
              <w:rPr>
                <w:rFonts w:cs="B Nazanin" w:hint="cs"/>
                <w:sz w:val="24"/>
                <w:szCs w:val="24"/>
                <w:rtl/>
              </w:rPr>
              <w:t>ترمو</w:t>
            </w:r>
            <w:r w:rsidR="0049623B">
              <w:rPr>
                <w:rFonts w:cs="B Nazanin" w:hint="cs"/>
                <w:sz w:val="24"/>
                <w:szCs w:val="24"/>
                <w:rtl/>
              </w:rPr>
              <w:t>دینامیک</w:t>
            </w:r>
          </w:p>
        </w:tc>
        <w:tc>
          <w:tcPr>
            <w:tcW w:w="1278" w:type="dxa"/>
          </w:tcPr>
          <w:p w:rsidR="00747959" w:rsidRPr="009C4178" w:rsidRDefault="00747959" w:rsidP="00747959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11</w:t>
            </w:r>
          </w:p>
        </w:tc>
      </w:tr>
      <w:tr w:rsidR="00747959" w:rsidTr="00904785">
        <w:tc>
          <w:tcPr>
            <w:tcW w:w="5472" w:type="dxa"/>
          </w:tcPr>
          <w:p w:rsidR="00747959" w:rsidRDefault="0089650E" w:rsidP="0089650E">
            <w:pPr>
              <w:tabs>
                <w:tab w:val="center" w:pos="4514"/>
              </w:tabs>
              <w:rPr>
                <w:rFonts w:hint="cs"/>
                <w:rtl/>
                <w:lang w:bidi="fa-IR"/>
              </w:rPr>
            </w:pPr>
            <w:r w:rsidRPr="0089650E">
              <w:rPr>
                <w:rtl/>
                <w:lang w:bidi="fa-IR"/>
              </w:rPr>
              <w:t>مفهوم تعادلات شيميايي، ثابت تعادل معرفي تابعهاي تردموديناميكي آنتروپي و انرژي آزاد گيبس و عوامل مؤثر بر آن، معرفي و كاربرد اصل لوشاتليه در تعادلات شيميائي</w:t>
            </w:r>
            <w:r w:rsidRPr="0089650E">
              <w:t>.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7959" w:rsidRPr="00160AD0" w:rsidRDefault="00747959" w:rsidP="0049623B">
            <w:pPr>
              <w:bidi w:val="0"/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60AD0">
              <w:rPr>
                <w:rFonts w:cs="B Nazanin" w:hint="cs"/>
                <w:sz w:val="24"/>
                <w:szCs w:val="24"/>
                <w:rtl/>
              </w:rPr>
              <w:t>ادامه ترمو</w:t>
            </w:r>
            <w:r w:rsidR="0049623B">
              <w:rPr>
                <w:rFonts w:cs="B Nazanin" w:hint="cs"/>
                <w:sz w:val="24"/>
                <w:szCs w:val="24"/>
                <w:rtl/>
              </w:rPr>
              <w:t>دینامیک</w:t>
            </w:r>
          </w:p>
        </w:tc>
        <w:tc>
          <w:tcPr>
            <w:tcW w:w="1278" w:type="dxa"/>
          </w:tcPr>
          <w:p w:rsidR="00747959" w:rsidRPr="009C4178" w:rsidRDefault="00747959" w:rsidP="00747959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12</w:t>
            </w:r>
          </w:p>
        </w:tc>
      </w:tr>
      <w:tr w:rsidR="00747959" w:rsidTr="00904785">
        <w:tc>
          <w:tcPr>
            <w:tcW w:w="5472" w:type="dxa"/>
          </w:tcPr>
          <w:p w:rsidR="00747959" w:rsidRDefault="003F2621" w:rsidP="003F2621">
            <w:pPr>
              <w:tabs>
                <w:tab w:val="center" w:pos="4514"/>
              </w:tabs>
            </w:pPr>
            <w:r w:rsidRPr="003F2621">
              <w:rPr>
                <w:rtl/>
                <w:lang w:bidi="fa-IR"/>
              </w:rPr>
              <w:t>بررسي حالت پايه و خواص عمومي مايعات و كشش سطحي، گرانروي، نقطه جوش، نقطه جوش، نقطه انجماد، فشار بخار مايعات، معادله كلازيوس- كلاپيرون و معرفي نمودار فاز تركيبات مختلف</w:t>
            </w:r>
            <w:r w:rsidRPr="003F2621">
              <w:rPr>
                <w:rFonts w:eastAsiaTheme="minorHAnsi"/>
                <w:rtl/>
                <w:lang w:bidi="fa-IR"/>
              </w:rPr>
              <w:t xml:space="preserve"> </w:t>
            </w:r>
            <w:r>
              <w:rPr>
                <w:rFonts w:eastAsiaTheme="minorHAnsi" w:hint="cs"/>
                <w:rtl/>
                <w:lang w:bidi="fa-IR"/>
              </w:rPr>
              <w:t>،</w:t>
            </w:r>
            <w:r w:rsidRPr="003F2621">
              <w:rPr>
                <w:rtl/>
                <w:lang w:bidi="fa-IR"/>
              </w:rPr>
              <w:t>انواع جامدات (يوني، مولكولي، فلزي و كووالانسي)، خواص عمومي جامدات، انواع شبكههاي بلوري در جامدات، كاربرد روش پراش اشعه</w:t>
            </w:r>
            <w:r w:rsidRPr="003F2621">
              <w:t xml:space="preserve"> X </w:t>
            </w:r>
            <w:r w:rsidRPr="003F2621">
              <w:rPr>
                <w:rtl/>
                <w:lang w:bidi="fa-IR"/>
              </w:rPr>
              <w:t>در تعيين ساختار جامدات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7959" w:rsidRPr="00160AD0" w:rsidRDefault="00140DFA" w:rsidP="00747959">
            <w:pPr>
              <w:bidi w:val="0"/>
              <w:jc w:val="right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مایعات و جامدات</w:t>
            </w:r>
          </w:p>
        </w:tc>
        <w:tc>
          <w:tcPr>
            <w:tcW w:w="1278" w:type="dxa"/>
          </w:tcPr>
          <w:p w:rsidR="00747959" w:rsidRPr="009C4178" w:rsidRDefault="00747959" w:rsidP="00747959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13</w:t>
            </w:r>
          </w:p>
        </w:tc>
      </w:tr>
      <w:tr w:rsidR="00747959" w:rsidTr="00904785">
        <w:tc>
          <w:tcPr>
            <w:tcW w:w="5472" w:type="dxa"/>
          </w:tcPr>
          <w:p w:rsidR="00747959" w:rsidRDefault="0089650E" w:rsidP="0089650E">
            <w:pPr>
              <w:tabs>
                <w:tab w:val="center" w:pos="4514"/>
              </w:tabs>
              <w:rPr>
                <w:rFonts w:hint="cs"/>
                <w:rtl/>
                <w:lang w:bidi="fa-IR"/>
              </w:rPr>
            </w:pPr>
            <w:r w:rsidRPr="0089650E">
              <w:rPr>
                <w:rtl/>
                <w:lang w:bidi="fa-IR"/>
              </w:rPr>
              <w:t>خواص عمومي محلولها، غلظت محلولها و واحدهاي بيان غلظت در محلولها، فشار بخار محلولها، محلولهاي ايدهآل خواص كوليگاتيو محلولها</w:t>
            </w:r>
            <w:r w:rsidRPr="0089650E">
              <w:t>.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7959" w:rsidRPr="00160AD0" w:rsidRDefault="00140DFA" w:rsidP="00747959">
            <w:pPr>
              <w:tabs>
                <w:tab w:val="left" w:pos="8430"/>
                <w:tab w:val="right" w:pos="8901"/>
              </w:tabs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محلول ها</w:t>
            </w:r>
          </w:p>
        </w:tc>
        <w:tc>
          <w:tcPr>
            <w:tcW w:w="1278" w:type="dxa"/>
          </w:tcPr>
          <w:p w:rsidR="00747959" w:rsidRPr="009C4178" w:rsidRDefault="00747959" w:rsidP="00747959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</w:tr>
      <w:tr w:rsidR="00747959" w:rsidTr="00904785">
        <w:tc>
          <w:tcPr>
            <w:tcW w:w="5472" w:type="dxa"/>
          </w:tcPr>
          <w:p w:rsidR="00747959" w:rsidRDefault="0089650E" w:rsidP="0089650E">
            <w:pPr>
              <w:tabs>
                <w:tab w:val="center" w:pos="4514"/>
              </w:tabs>
              <w:rPr>
                <w:rFonts w:hint="cs"/>
                <w:rtl/>
                <w:lang w:bidi="fa-IR"/>
              </w:rPr>
            </w:pPr>
            <w:r w:rsidRPr="0089650E">
              <w:rPr>
                <w:rtl/>
                <w:lang w:bidi="fa-IR"/>
              </w:rPr>
              <w:t>معرفي مفاهيم اوليه سينتيك شيميايي، قانون سرعت و نحوه محاسبه قانون سرعت درجه صفر، يك و دو، عوامل مؤثر بر ثابت سرعت، تعيين زمان نيمه عمر واكنش، بررسي تعادلات شيميايي از ديدگاه سينتيكي، مكانيسم واكنشهاي شيميايي، كاتاليزور و انواع آن</w:t>
            </w:r>
            <w:r w:rsidRPr="0089650E">
              <w:t>.</w:t>
            </w:r>
            <w:r w:rsidRPr="0089650E">
              <w:rPr>
                <w:rFonts w:eastAsiaTheme="minorHAnsi"/>
                <w:rtl/>
                <w:lang w:bidi="fa-IR"/>
              </w:rPr>
              <w:t xml:space="preserve"> </w:t>
            </w:r>
            <w:r w:rsidRPr="0089650E">
              <w:rPr>
                <w:rtl/>
                <w:lang w:bidi="fa-IR"/>
              </w:rPr>
              <w:t xml:space="preserve">بررسي تعادلات شيميايي </w:t>
            </w:r>
            <w:r>
              <w:rPr>
                <w:rFonts w:hint="cs"/>
                <w:rtl/>
                <w:lang w:bidi="fa-IR"/>
              </w:rPr>
              <w:t>اصل لوشاتلیه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7959" w:rsidRPr="00160AD0" w:rsidRDefault="00747959" w:rsidP="00140DFA">
            <w:pPr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160AD0">
              <w:rPr>
                <w:rFonts w:cs="B Nazanin" w:hint="cs"/>
                <w:sz w:val="24"/>
                <w:szCs w:val="24"/>
                <w:rtl/>
              </w:rPr>
              <w:t>سنتیک شیمیایی</w:t>
            </w:r>
            <w:r w:rsidR="00140DF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</w:t>
            </w:r>
            <w:r w:rsidR="00140DFA" w:rsidRPr="00140DFA">
              <w:rPr>
                <w:rFonts w:cs="B Nazanin" w:hint="cs"/>
                <w:sz w:val="24"/>
                <w:szCs w:val="24"/>
                <w:rtl/>
                <w:lang w:bidi="fa-IR"/>
              </w:rPr>
              <w:t>تعادل شیمیایی</w:t>
            </w:r>
          </w:p>
        </w:tc>
        <w:tc>
          <w:tcPr>
            <w:tcW w:w="1278" w:type="dxa"/>
          </w:tcPr>
          <w:p w:rsidR="00747959" w:rsidRPr="009C4178" w:rsidRDefault="00747959" w:rsidP="00747959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15</w:t>
            </w:r>
          </w:p>
        </w:tc>
      </w:tr>
      <w:tr w:rsidR="00747959" w:rsidTr="00904785">
        <w:tc>
          <w:tcPr>
            <w:tcW w:w="5472" w:type="dxa"/>
          </w:tcPr>
          <w:p w:rsidR="00747959" w:rsidRDefault="0089650E" w:rsidP="0089650E">
            <w:pPr>
              <w:tabs>
                <w:tab w:val="center" w:pos="4514"/>
              </w:tabs>
            </w:pPr>
            <w:r w:rsidRPr="0089650E">
              <w:rPr>
                <w:rtl/>
                <w:lang w:bidi="fa-IR"/>
              </w:rPr>
              <w:t>مفاهيم اسيد و باز از ديدگاه تئورهاي مختلف (آرنيوس، برونشتد- لوري، لوئيس و ....)، قدرت اسيدي، توجيه مكانيسم واكنشها براساس قدرت اسيدي</w:t>
            </w:r>
            <w:r w:rsidRPr="0089650E">
              <w:t>.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47959" w:rsidRPr="00160AD0" w:rsidRDefault="00140DFA" w:rsidP="00140DFA">
            <w:pPr>
              <w:rPr>
                <w:rFonts w:cs="B Nazanin" w:hint="cs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اسید و باز</w:t>
            </w:r>
          </w:p>
        </w:tc>
        <w:tc>
          <w:tcPr>
            <w:tcW w:w="1278" w:type="dxa"/>
          </w:tcPr>
          <w:p w:rsidR="00747959" w:rsidRPr="009C4178" w:rsidRDefault="00747959" w:rsidP="00747959">
            <w:pPr>
              <w:tabs>
                <w:tab w:val="center" w:pos="4514"/>
              </w:tabs>
              <w:jc w:val="center"/>
              <w:rPr>
                <w:rFonts w:eastAsiaTheme="minorHAnsi"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16</w:t>
            </w:r>
          </w:p>
        </w:tc>
      </w:tr>
    </w:tbl>
    <w:p w:rsidR="0079305B" w:rsidRDefault="0079305B"/>
    <w:sectPr w:rsidR="0079305B" w:rsidSect="00A0523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DDC" w:rsidRDefault="00635DDC" w:rsidP="0079305B">
      <w:pPr>
        <w:spacing w:after="0" w:line="240" w:lineRule="auto"/>
      </w:pPr>
      <w:r>
        <w:separator/>
      </w:r>
    </w:p>
  </w:endnote>
  <w:endnote w:type="continuationSeparator" w:id="0">
    <w:p w:rsidR="00635DDC" w:rsidRDefault="00635DDC" w:rsidP="00793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DDC" w:rsidRDefault="00635DDC" w:rsidP="0079305B">
      <w:pPr>
        <w:spacing w:after="0" w:line="240" w:lineRule="auto"/>
      </w:pPr>
      <w:r>
        <w:separator/>
      </w:r>
    </w:p>
  </w:footnote>
  <w:footnote w:type="continuationSeparator" w:id="0">
    <w:p w:rsidR="00635DDC" w:rsidRDefault="00635DDC" w:rsidP="0079305B">
      <w:pPr>
        <w:spacing w:after="0" w:line="240" w:lineRule="auto"/>
      </w:pPr>
      <w:r>
        <w:continuationSeparator/>
      </w:r>
    </w:p>
  </w:footnote>
  <w:footnote w:id="1">
    <w:p w:rsidR="0079305B" w:rsidRDefault="0079305B" w:rsidP="0079305B">
      <w:pPr>
        <w:pStyle w:val="FootnoteText"/>
        <w:jc w:val="right"/>
        <w:rPr>
          <w:rtl/>
          <w:lang w:bidi="fa-IR"/>
        </w:rPr>
      </w:pPr>
      <w:r>
        <w:rPr>
          <w:rFonts w:hint="cs"/>
          <w:rtl/>
        </w:rPr>
        <w:t xml:space="preserve">1- </w:t>
      </w:r>
      <w:r w:rsidRPr="0080524D">
        <w:rPr>
          <w:rFonts w:cs="B Traffic" w:hint="cs"/>
          <w:sz w:val="24"/>
          <w:szCs w:val="24"/>
          <w:rtl/>
        </w:rPr>
        <w:t>در این بخش دورنمای کلی درس مطرح می شود.به این معنا که  جایگاه و نقش درس در بین دروس دوره  مشخص می گردد.</w:t>
      </w:r>
      <w:r w:rsidRPr="0080524D">
        <w:rPr>
          <w:rFonts w:cs="B Traffic" w:hint="cs"/>
          <w:b/>
          <w:bCs/>
          <w:sz w:val="24"/>
          <w:szCs w:val="24"/>
          <w:rtl/>
        </w:rPr>
        <w:t xml:space="preserve">                 </w:t>
      </w:r>
    </w:p>
  </w:footnote>
  <w:footnote w:id="2">
    <w:p w:rsidR="0079305B" w:rsidRPr="0080524D" w:rsidRDefault="0079305B" w:rsidP="0079305B">
      <w:pPr>
        <w:spacing w:line="240" w:lineRule="auto"/>
        <w:rPr>
          <w:rFonts w:cs="B Traffic"/>
          <w:sz w:val="24"/>
          <w:szCs w:val="24"/>
          <w:rtl/>
        </w:rPr>
      </w:pPr>
      <w:r>
        <w:rPr>
          <w:rFonts w:hint="cs"/>
          <w:rtl/>
        </w:rPr>
        <w:t xml:space="preserve">2- </w:t>
      </w:r>
      <w:r w:rsidRPr="0080524D">
        <w:rPr>
          <w:rFonts w:cs="B Traffic" w:hint="cs"/>
          <w:sz w:val="24"/>
          <w:szCs w:val="24"/>
          <w:rtl/>
        </w:rPr>
        <w:t xml:space="preserve">در این بخش هدف گیری و جهت گیری کلی درس تبیین می گردد.   </w:t>
      </w:r>
    </w:p>
    <w:p w:rsidR="0079305B" w:rsidRDefault="0079305B" w:rsidP="0079305B">
      <w:pPr>
        <w:pStyle w:val="FootnoteText"/>
        <w:rPr>
          <w:rtl/>
          <w:lang w:bidi="fa-IR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05B"/>
    <w:rsid w:val="00140DFA"/>
    <w:rsid w:val="00295A95"/>
    <w:rsid w:val="003D57F5"/>
    <w:rsid w:val="003F2621"/>
    <w:rsid w:val="0049623B"/>
    <w:rsid w:val="00635DDC"/>
    <w:rsid w:val="00641198"/>
    <w:rsid w:val="006F2235"/>
    <w:rsid w:val="0074416D"/>
    <w:rsid w:val="00747959"/>
    <w:rsid w:val="0079305B"/>
    <w:rsid w:val="007C50FA"/>
    <w:rsid w:val="0089650E"/>
    <w:rsid w:val="00A05237"/>
    <w:rsid w:val="00D95F89"/>
    <w:rsid w:val="00EB0D52"/>
    <w:rsid w:val="00FB7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3E1F02D-CC6B-4B9A-84AB-5F230852F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9305B"/>
    <w:pPr>
      <w:bidi w:val="0"/>
      <w:spacing w:after="0" w:line="240" w:lineRule="auto"/>
    </w:pPr>
    <w:rPr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9305B"/>
    <w:rPr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79305B"/>
    <w:pPr>
      <w:spacing w:after="0" w:line="240" w:lineRule="auto"/>
    </w:pPr>
    <w:rPr>
      <w:rFonts w:eastAsiaTheme="minorEastAsia"/>
      <w:lang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ERTEBAT-E</dc:creator>
  <cp:keywords/>
  <dc:description/>
  <cp:lastModifiedBy>ERTEBAT-E</cp:lastModifiedBy>
  <cp:revision>11</cp:revision>
  <dcterms:created xsi:type="dcterms:W3CDTF">2021-09-14T05:38:00Z</dcterms:created>
  <dcterms:modified xsi:type="dcterms:W3CDTF">2021-09-14T06:26:00Z</dcterms:modified>
</cp:coreProperties>
</file>